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EEA" w:rsidRPr="00C95EEA" w:rsidRDefault="00C95EEA" w:rsidP="00C95EEA">
      <w:pPr>
        <w:ind w:left="113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EEA">
        <w:rPr>
          <w:rFonts w:ascii="Times New Roman" w:hAnsi="Times New Roman"/>
          <w:sz w:val="28"/>
          <w:szCs w:val="28"/>
          <w:lang w:val="uk-UA" w:eastAsia="ru-RU"/>
        </w:rPr>
        <w:t>Додаток 2 до рішення сесії</w:t>
      </w:r>
    </w:p>
    <w:p w:rsidR="00C95EEA" w:rsidRPr="00363689" w:rsidRDefault="00C95EEA" w:rsidP="00C95EEA">
      <w:pPr>
        <w:ind w:left="113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95EEA">
        <w:rPr>
          <w:rFonts w:ascii="Times New Roman" w:hAnsi="Times New Roman"/>
          <w:sz w:val="28"/>
          <w:szCs w:val="28"/>
          <w:lang w:val="uk-UA" w:eastAsia="ru-RU"/>
        </w:rPr>
        <w:t xml:space="preserve">від </w:t>
      </w:r>
      <w:r w:rsidR="00B760DC">
        <w:rPr>
          <w:rFonts w:ascii="Times New Roman" w:hAnsi="Times New Roman"/>
          <w:sz w:val="28"/>
          <w:szCs w:val="28"/>
          <w:lang w:val="uk-UA" w:eastAsia="ru-RU"/>
        </w:rPr>
        <w:t>______2015р</w:t>
      </w:r>
      <w:r w:rsidRPr="00C95EEA">
        <w:rPr>
          <w:rFonts w:ascii="Times New Roman" w:hAnsi="Times New Roman"/>
          <w:sz w:val="28"/>
          <w:szCs w:val="28"/>
          <w:lang w:val="uk-UA" w:eastAsia="ru-RU"/>
        </w:rPr>
        <w:t xml:space="preserve">. № </w:t>
      </w:r>
      <w:r w:rsidR="00B760DC">
        <w:rPr>
          <w:rFonts w:ascii="Times New Roman" w:hAnsi="Times New Roman"/>
          <w:sz w:val="28"/>
          <w:szCs w:val="28"/>
          <w:lang w:val="uk-UA" w:eastAsia="ru-RU"/>
        </w:rPr>
        <w:t>________</w:t>
      </w:r>
    </w:p>
    <w:p w:rsidR="00D97697" w:rsidRDefault="00D97697" w:rsidP="00D97697">
      <w:pPr>
        <w:ind w:left="-142"/>
        <w:jc w:val="center"/>
        <w:rPr>
          <w:rFonts w:ascii="Times New Roman" w:hAnsi="Times New Roman"/>
          <w:b/>
          <w:caps/>
          <w:lang w:val="uk-UA"/>
        </w:rPr>
      </w:pPr>
    </w:p>
    <w:p w:rsidR="00CC279D" w:rsidRDefault="00CC279D" w:rsidP="00D97697">
      <w:pPr>
        <w:ind w:left="-142"/>
        <w:jc w:val="center"/>
        <w:rPr>
          <w:rFonts w:ascii="Times New Roman" w:hAnsi="Times New Roman"/>
          <w:b/>
          <w:caps/>
          <w:lang w:val="uk-UA"/>
        </w:rPr>
      </w:pPr>
    </w:p>
    <w:p w:rsidR="00025312" w:rsidRDefault="00025312" w:rsidP="00D97697">
      <w:pPr>
        <w:ind w:left="-142"/>
        <w:jc w:val="center"/>
        <w:rPr>
          <w:rFonts w:ascii="Times New Roman" w:hAnsi="Times New Roman"/>
          <w:b/>
          <w:caps/>
          <w:lang w:val="uk-UA"/>
        </w:rPr>
      </w:pPr>
    </w:p>
    <w:p w:rsidR="00CC279D" w:rsidRPr="00363689" w:rsidRDefault="00CC279D" w:rsidP="00D97697">
      <w:pPr>
        <w:ind w:left="-142"/>
        <w:jc w:val="center"/>
        <w:rPr>
          <w:rFonts w:ascii="Times New Roman" w:hAnsi="Times New Roman"/>
          <w:b/>
          <w:caps/>
          <w:lang w:val="uk-UA"/>
        </w:rPr>
      </w:pPr>
    </w:p>
    <w:p w:rsidR="00D97697" w:rsidRPr="00C95EEA" w:rsidRDefault="00D97697" w:rsidP="00D97697">
      <w:pPr>
        <w:ind w:left="-142"/>
        <w:jc w:val="center"/>
        <w:outlineLvl w:val="0"/>
        <w:rPr>
          <w:rFonts w:ascii="Times New Roman" w:hAnsi="Times New Roman"/>
          <w:b/>
          <w:caps/>
          <w:sz w:val="32"/>
          <w:szCs w:val="32"/>
          <w:lang w:val="uk-UA"/>
        </w:rPr>
      </w:pPr>
      <w:r w:rsidRPr="00C95EEA">
        <w:rPr>
          <w:rFonts w:ascii="Times New Roman" w:hAnsi="Times New Roman"/>
          <w:b/>
          <w:caps/>
          <w:sz w:val="32"/>
          <w:szCs w:val="32"/>
          <w:lang w:val="uk-UA"/>
        </w:rPr>
        <w:t>Перелік</w:t>
      </w:r>
    </w:p>
    <w:p w:rsidR="00B760DC" w:rsidRPr="00B760DC" w:rsidRDefault="00D97697" w:rsidP="00B760D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95EEA">
        <w:rPr>
          <w:rFonts w:ascii="Times New Roman" w:hAnsi="Times New Roman"/>
          <w:b/>
          <w:sz w:val="28"/>
          <w:szCs w:val="28"/>
          <w:lang w:val="uk-UA"/>
        </w:rPr>
        <w:t xml:space="preserve">завдань і заходів </w:t>
      </w:r>
      <w:r w:rsidR="00B760DC">
        <w:rPr>
          <w:rFonts w:ascii="Times New Roman" w:hAnsi="Times New Roman"/>
          <w:b/>
          <w:sz w:val="28"/>
          <w:szCs w:val="28"/>
          <w:lang w:val="uk-UA"/>
        </w:rPr>
        <w:t>Програми</w:t>
      </w:r>
    </w:p>
    <w:p w:rsidR="00C95EEA" w:rsidRDefault="00B760DC" w:rsidP="00B760D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760DC">
        <w:rPr>
          <w:rFonts w:ascii="Times New Roman" w:hAnsi="Times New Roman"/>
          <w:b/>
          <w:sz w:val="28"/>
          <w:szCs w:val="28"/>
          <w:lang w:val="uk-UA"/>
        </w:rPr>
        <w:t>забезпечення мобілізаційної підготовки та проведення часткової мобілізації на території  міста Павлоград</w:t>
      </w:r>
    </w:p>
    <w:p w:rsidR="00CC279D" w:rsidRDefault="00CC279D" w:rsidP="00B760D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25312" w:rsidRDefault="00025312" w:rsidP="00B760D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25312" w:rsidRPr="00025312" w:rsidRDefault="00025312" w:rsidP="00B760D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Style w:val="ab"/>
        <w:tblW w:w="15984" w:type="dxa"/>
        <w:tblLayout w:type="fixed"/>
        <w:tblLook w:val="0000"/>
      </w:tblPr>
      <w:tblGrid>
        <w:gridCol w:w="1704"/>
        <w:gridCol w:w="3851"/>
        <w:gridCol w:w="2491"/>
        <w:gridCol w:w="1276"/>
        <w:gridCol w:w="992"/>
        <w:gridCol w:w="993"/>
        <w:gridCol w:w="4677"/>
      </w:tblGrid>
      <w:tr w:rsidR="00EF0C56" w:rsidRPr="00EF0C56" w:rsidTr="00025312">
        <w:trPr>
          <w:trHeight w:val="591"/>
        </w:trPr>
        <w:tc>
          <w:tcPr>
            <w:tcW w:w="1704" w:type="dxa"/>
            <w:vMerge w:val="restart"/>
          </w:tcPr>
          <w:p w:rsidR="00D97697" w:rsidRPr="00EF0C56" w:rsidRDefault="00D97697" w:rsidP="00C95EEA">
            <w:pPr>
              <w:snapToGrid w:val="0"/>
              <w:spacing w:line="204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EF0C5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3851" w:type="dxa"/>
            <w:vMerge w:val="restart"/>
          </w:tcPr>
          <w:p w:rsidR="00D97697" w:rsidRPr="00EF0C56" w:rsidRDefault="00D97697" w:rsidP="00C95EEA">
            <w:pPr>
              <w:snapToGrid w:val="0"/>
              <w:spacing w:line="204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EF0C5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>Зміст заходів програми з виконання завдання</w:t>
            </w:r>
          </w:p>
        </w:tc>
        <w:tc>
          <w:tcPr>
            <w:tcW w:w="2491" w:type="dxa"/>
            <w:vMerge w:val="restart"/>
          </w:tcPr>
          <w:p w:rsidR="00D97697" w:rsidRPr="00EF0C56" w:rsidRDefault="00D97697" w:rsidP="00C95EEA">
            <w:pPr>
              <w:snapToGrid w:val="0"/>
              <w:spacing w:line="204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EF0C5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>Відповідальні за виконання</w:t>
            </w:r>
          </w:p>
        </w:tc>
        <w:tc>
          <w:tcPr>
            <w:tcW w:w="1276" w:type="dxa"/>
          </w:tcPr>
          <w:p w:rsidR="00D97697" w:rsidRPr="00EF0C56" w:rsidRDefault="00D97697" w:rsidP="00C95EEA">
            <w:pPr>
              <w:snapToGrid w:val="0"/>
              <w:spacing w:line="204" w:lineRule="auto"/>
              <w:ind w:left="-111" w:right="-108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EF0C5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>Строк виконання</w:t>
            </w:r>
          </w:p>
        </w:tc>
        <w:tc>
          <w:tcPr>
            <w:tcW w:w="1985" w:type="dxa"/>
            <w:gridSpan w:val="2"/>
          </w:tcPr>
          <w:p w:rsidR="00D97697" w:rsidRPr="00EF0C56" w:rsidRDefault="00D97697" w:rsidP="00025312">
            <w:pPr>
              <w:snapToGrid w:val="0"/>
              <w:spacing w:line="204" w:lineRule="auto"/>
              <w:ind w:right="-108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EF0C5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>Орієнтовн</w:t>
            </w:r>
            <w:r w:rsidR="00025312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>ий</w:t>
            </w:r>
            <w:r w:rsidRPr="00EF0C5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 xml:space="preserve"> обсяг фінансування, (тис. грн.)</w:t>
            </w:r>
          </w:p>
        </w:tc>
        <w:tc>
          <w:tcPr>
            <w:tcW w:w="4677" w:type="dxa"/>
            <w:vMerge w:val="restart"/>
          </w:tcPr>
          <w:p w:rsidR="00D97697" w:rsidRPr="00EF0C56" w:rsidRDefault="00D97697" w:rsidP="00C95EEA">
            <w:pPr>
              <w:snapToGrid w:val="0"/>
              <w:spacing w:line="204" w:lineRule="auto"/>
              <w:ind w:left="-108" w:right="-108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EF0C5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>Очікуваний результат від виконання заходу</w:t>
            </w:r>
          </w:p>
        </w:tc>
      </w:tr>
      <w:tr w:rsidR="00025312" w:rsidRPr="00EF0C56" w:rsidTr="00025312">
        <w:trPr>
          <w:trHeight w:val="435"/>
        </w:trPr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spacing w:line="204" w:lineRule="aut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spacing w:line="204" w:lineRule="aut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spacing w:line="204" w:lineRule="aut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</w:tcPr>
          <w:p w:rsidR="00025312" w:rsidRPr="00EF0C56" w:rsidRDefault="00025312" w:rsidP="00C95EEA">
            <w:pPr>
              <w:snapToGrid w:val="0"/>
              <w:spacing w:line="204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spacing w:line="204" w:lineRule="auto"/>
              <w:ind w:right="-108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025312" w:rsidRPr="00EF0C56" w:rsidRDefault="00025312" w:rsidP="003052F0">
            <w:pPr>
              <w:snapToGrid w:val="0"/>
              <w:spacing w:line="204" w:lineRule="auto"/>
              <w:ind w:left="-108" w:right="-108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>2015</w:t>
            </w:r>
            <w:r w:rsidRPr="00EF0C5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  <w:t>рік</w:t>
            </w:r>
          </w:p>
          <w:p w:rsidR="00025312" w:rsidRPr="00EF0C56" w:rsidRDefault="00025312" w:rsidP="00025312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spacing w:line="204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025312" w:rsidRPr="00EF0C56" w:rsidTr="00025312">
        <w:trPr>
          <w:trHeight w:val="331"/>
        </w:trPr>
        <w:tc>
          <w:tcPr>
            <w:tcW w:w="1704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>1</w:t>
            </w:r>
          </w:p>
        </w:tc>
        <w:tc>
          <w:tcPr>
            <w:tcW w:w="3851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>2</w:t>
            </w:r>
          </w:p>
        </w:tc>
        <w:tc>
          <w:tcPr>
            <w:tcW w:w="2491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>3</w:t>
            </w:r>
          </w:p>
        </w:tc>
        <w:tc>
          <w:tcPr>
            <w:tcW w:w="1276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>4</w:t>
            </w: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>5</w:t>
            </w:r>
          </w:p>
        </w:tc>
        <w:tc>
          <w:tcPr>
            <w:tcW w:w="993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>6</w:t>
            </w:r>
          </w:p>
        </w:tc>
        <w:tc>
          <w:tcPr>
            <w:tcW w:w="4677" w:type="dxa"/>
          </w:tcPr>
          <w:p w:rsidR="00025312" w:rsidRPr="00025312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>7</w:t>
            </w:r>
          </w:p>
        </w:tc>
      </w:tr>
      <w:tr w:rsidR="00025312" w:rsidRPr="00EF0C56" w:rsidTr="00025312">
        <w:trPr>
          <w:trHeight w:val="347"/>
        </w:trPr>
        <w:tc>
          <w:tcPr>
            <w:tcW w:w="1704" w:type="dxa"/>
            <w:vMerge w:val="restart"/>
          </w:tcPr>
          <w:p w:rsidR="00025312" w:rsidRPr="00EF0C56" w:rsidRDefault="00025312" w:rsidP="00C95EEA">
            <w:pPr>
              <w:ind w:left="-105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  <w:t>1</w:t>
            </w:r>
            <w:r w:rsidRPr="00EF0C56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 xml:space="preserve">. </w:t>
            </w:r>
            <w:r w:rsidRPr="00EF0C56"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  <w:t>Забезпечення своєчасної часткової мобілізації</w:t>
            </w:r>
          </w:p>
          <w:p w:rsidR="00025312" w:rsidRPr="00EF0C56" w:rsidRDefault="00025312" w:rsidP="00C95EEA">
            <w:pPr>
              <w:ind w:left="-105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 w:val="restart"/>
          </w:tcPr>
          <w:p w:rsidR="00025312" w:rsidRPr="00EF0C56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 xml:space="preserve">1. </w:t>
            </w:r>
            <w:r w:rsidRPr="00EF0C56"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  <w:t>Заходи, спрямовані на виявлення громадян призовного віку, які постійно або тимчасово проживають на території м. Павлоград, і не перебувають на військовому обліку, взяття їх на облік та  направлення до військкомату для проходження відповідного медичного обстеження.</w:t>
            </w:r>
          </w:p>
          <w:p w:rsidR="00025312" w:rsidRPr="00EF0C56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 w:val="restart"/>
          </w:tcPr>
          <w:p w:rsidR="00025312" w:rsidRPr="00EF0C56" w:rsidRDefault="00025312" w:rsidP="006B1EE3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>Павлоградський ОМВК, сектор взаємодії з правоохоронними органами та мобілізаційної роботи</w:t>
            </w:r>
          </w:p>
        </w:tc>
        <w:tc>
          <w:tcPr>
            <w:tcW w:w="1276" w:type="dxa"/>
            <w:vMerge w:val="restart"/>
          </w:tcPr>
          <w:p w:rsidR="00025312" w:rsidRPr="00EF0C56" w:rsidRDefault="00025312" w:rsidP="009376A6">
            <w:pPr>
              <w:pStyle w:val="a8"/>
              <w:rPr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Загальний обсяг, у т.ч.</w:t>
            </w:r>
          </w:p>
        </w:tc>
        <w:tc>
          <w:tcPr>
            <w:tcW w:w="993" w:type="dxa"/>
          </w:tcPr>
          <w:p w:rsidR="00025312" w:rsidRPr="00FF74BF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</w:rPr>
            </w:pPr>
          </w:p>
        </w:tc>
        <w:tc>
          <w:tcPr>
            <w:tcW w:w="4677" w:type="dxa"/>
            <w:vMerge w:val="restart"/>
          </w:tcPr>
          <w:p w:rsidR="00025312" w:rsidRPr="00EF0C56" w:rsidRDefault="00025312" w:rsidP="00C95EEA">
            <w:pPr>
              <w:snapToGrid w:val="0"/>
              <w:ind w:left="-108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025312"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993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en-US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025312"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993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en-US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025312"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993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en-US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025312">
        <w:trPr>
          <w:trHeight w:val="397"/>
        </w:trPr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993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en-US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025312"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 w:val="restart"/>
          </w:tcPr>
          <w:p w:rsidR="00025312" w:rsidRPr="00EF0C56" w:rsidRDefault="00025312" w:rsidP="006B1EE3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>2. Сприяння  в організації роботи медичної комісії при Павлоградському ОМВК</w:t>
            </w:r>
          </w:p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 w:val="restart"/>
          </w:tcPr>
          <w:p w:rsidR="00025312" w:rsidRPr="00EF0C56" w:rsidRDefault="00025312" w:rsidP="00C95EEA">
            <w:pPr>
              <w:snapToGrid w:val="0"/>
              <w:ind w:right="-108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 xml:space="preserve">Сектор взаємодії з правоохоронними органами, відділ охорони здоров’я  </w:t>
            </w:r>
          </w:p>
        </w:tc>
        <w:tc>
          <w:tcPr>
            <w:tcW w:w="1276" w:type="dxa"/>
            <w:vMerge w:val="restart"/>
          </w:tcPr>
          <w:p w:rsidR="00025312" w:rsidRPr="00EF0C56" w:rsidRDefault="00025312" w:rsidP="001A66AD">
            <w:pPr>
              <w:pStyle w:val="a8"/>
              <w:rPr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color w:val="000000" w:themeColor="text1"/>
                <w:sz w:val="20"/>
                <w:szCs w:val="20"/>
                <w:lang w:val="uk-UA"/>
              </w:rPr>
              <w:t xml:space="preserve">Протягом </w:t>
            </w:r>
            <w:r>
              <w:rPr>
                <w:color w:val="000000" w:themeColor="text1"/>
                <w:sz w:val="20"/>
                <w:szCs w:val="20"/>
                <w:lang w:val="uk-UA"/>
              </w:rPr>
              <w:t>дії часткової мобілізації</w:t>
            </w: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Загальний обсяг, у т.ч.</w:t>
            </w:r>
          </w:p>
        </w:tc>
        <w:tc>
          <w:tcPr>
            <w:tcW w:w="993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 w:val="restart"/>
          </w:tcPr>
          <w:p w:rsidR="00025312" w:rsidRPr="00EF0C56" w:rsidRDefault="00025312" w:rsidP="00C95EEA">
            <w:pPr>
              <w:snapToGrid w:val="0"/>
              <w:ind w:left="-108" w:right="-108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025312"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993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025312"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993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025312"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993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025312"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993" w:type="dxa"/>
          </w:tcPr>
          <w:p w:rsidR="00025312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  <w:p w:rsidR="00025312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  <w:p w:rsidR="00025312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D77E92">
        <w:trPr>
          <w:trHeight w:val="425"/>
        </w:trPr>
        <w:tc>
          <w:tcPr>
            <w:tcW w:w="1704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3851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  <w:t>2</w:t>
            </w:r>
          </w:p>
        </w:tc>
        <w:tc>
          <w:tcPr>
            <w:tcW w:w="2491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  <w:t>3</w:t>
            </w:r>
          </w:p>
        </w:tc>
        <w:tc>
          <w:tcPr>
            <w:tcW w:w="1276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  <w:t>4</w:t>
            </w: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  <w:t>5</w:t>
            </w:r>
          </w:p>
        </w:tc>
        <w:tc>
          <w:tcPr>
            <w:tcW w:w="993" w:type="dxa"/>
          </w:tcPr>
          <w:p w:rsidR="00025312" w:rsidRPr="00EF0C56" w:rsidRDefault="00A41222" w:rsidP="001A66AD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  <w:t>6</w:t>
            </w:r>
          </w:p>
        </w:tc>
        <w:tc>
          <w:tcPr>
            <w:tcW w:w="4677" w:type="dxa"/>
          </w:tcPr>
          <w:p w:rsidR="00025312" w:rsidRPr="00A41222" w:rsidRDefault="00A41222" w:rsidP="00A41222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  <w:t>7</w:t>
            </w:r>
            <w:bookmarkStart w:id="0" w:name="_GoBack"/>
            <w:bookmarkEnd w:id="0"/>
          </w:p>
        </w:tc>
      </w:tr>
      <w:tr w:rsidR="00025312" w:rsidRPr="00EF0C56" w:rsidTr="00D77E92">
        <w:trPr>
          <w:trHeight w:val="412"/>
        </w:trPr>
        <w:tc>
          <w:tcPr>
            <w:tcW w:w="1704" w:type="dxa"/>
            <w:vMerge w:val="restart"/>
          </w:tcPr>
          <w:p w:rsidR="00025312" w:rsidRPr="00EF0C56" w:rsidRDefault="00025312" w:rsidP="006B1EE3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II</w:t>
            </w:r>
            <w:r w:rsidRPr="00EF0C56"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  <w:t>. Забезпечення своєчасного оповіщення і прибуття громадян, які призиваються на військову службу, прибуття техніки на збірні пункти та у військові частини</w:t>
            </w:r>
          </w:p>
          <w:p w:rsidR="00025312" w:rsidRPr="00EF0C56" w:rsidRDefault="00025312" w:rsidP="006B1EE3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25312" w:rsidRPr="00EF0C56" w:rsidRDefault="00025312" w:rsidP="006B1EE3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25312" w:rsidRPr="00EF0C56" w:rsidRDefault="00025312" w:rsidP="006B1EE3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25312" w:rsidRPr="00EF0C56" w:rsidRDefault="00025312" w:rsidP="006B1EE3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3851" w:type="dxa"/>
            <w:vMerge w:val="restart"/>
          </w:tcPr>
          <w:p w:rsidR="00025312" w:rsidRPr="00EF0C56" w:rsidRDefault="00025312" w:rsidP="002E75D6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>1. В</w:t>
            </w:r>
            <w:r w:rsidRPr="00EF0C56"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  <w:t xml:space="preserve">иділення автомобільного транспорту для організованого перевезення військовозобов’язаних  згідно із заявками військкомату. </w:t>
            </w:r>
          </w:p>
        </w:tc>
        <w:tc>
          <w:tcPr>
            <w:tcW w:w="2491" w:type="dxa"/>
            <w:vMerge w:val="restart"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 xml:space="preserve">Павлоградський ОМВК, сектор взаємодії з правоохоронними органами </w:t>
            </w:r>
          </w:p>
        </w:tc>
        <w:tc>
          <w:tcPr>
            <w:tcW w:w="1276" w:type="dxa"/>
            <w:vMerge w:val="restart"/>
          </w:tcPr>
          <w:p w:rsidR="00025312" w:rsidRPr="00EF0C56" w:rsidRDefault="00025312" w:rsidP="001A66AD">
            <w:pPr>
              <w:pStyle w:val="a8"/>
              <w:rPr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color w:val="000000" w:themeColor="text1"/>
                <w:sz w:val="20"/>
                <w:szCs w:val="20"/>
                <w:lang w:val="uk-UA"/>
              </w:rPr>
              <w:t xml:space="preserve">Протягом </w:t>
            </w:r>
            <w:r>
              <w:rPr>
                <w:color w:val="000000" w:themeColor="text1"/>
                <w:sz w:val="20"/>
                <w:szCs w:val="20"/>
                <w:lang w:val="uk-UA"/>
              </w:rPr>
              <w:t>дії часткової мобілізації</w:t>
            </w: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Загальний обсяг, у т.ч.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 w:val="restart"/>
          </w:tcPr>
          <w:p w:rsidR="00025312" w:rsidRPr="00EF0C56" w:rsidRDefault="00025312" w:rsidP="00C95EEA">
            <w:pPr>
              <w:snapToGrid w:val="0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025312" w:rsidRPr="00EF0C56" w:rsidTr="00D77E92">
        <w:trPr>
          <w:trHeight w:val="406"/>
        </w:trPr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D77E92">
        <w:trPr>
          <w:trHeight w:val="412"/>
        </w:trPr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D77E92">
        <w:trPr>
          <w:trHeight w:val="418"/>
        </w:trPr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D77E92">
        <w:trPr>
          <w:trHeight w:val="391"/>
        </w:trPr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D77E92">
        <w:tc>
          <w:tcPr>
            <w:tcW w:w="1704" w:type="dxa"/>
            <w:vMerge/>
          </w:tcPr>
          <w:p w:rsidR="00025312" w:rsidRPr="00EF0C56" w:rsidRDefault="00025312" w:rsidP="00C95EEA">
            <w:pPr>
              <w:shd w:val="clear" w:color="auto" w:fill="FFFFFF"/>
              <w:snapToGrid w:val="0"/>
              <w:ind w:firstLine="20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 w:val="restart"/>
          </w:tcPr>
          <w:p w:rsidR="00025312" w:rsidRPr="00EF0C56" w:rsidRDefault="00025312" w:rsidP="002E75D6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>2. О</w:t>
            </w:r>
            <w:r w:rsidRPr="00EF0C56"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  <w:t>плата транспортних послуг для забезпечення доставки людських і транспортних ресурсів до військових частин Збройних Сил України та інших військових формувань, оповіщення та розшуку військовозобов’язаних.</w:t>
            </w:r>
          </w:p>
        </w:tc>
        <w:tc>
          <w:tcPr>
            <w:tcW w:w="2491" w:type="dxa"/>
            <w:vMerge w:val="restart"/>
          </w:tcPr>
          <w:p w:rsidR="00025312" w:rsidRPr="00EF0C56" w:rsidRDefault="00025312" w:rsidP="002E75D6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 w:val="restart"/>
          </w:tcPr>
          <w:p w:rsidR="00025312" w:rsidRPr="00EF0C56" w:rsidRDefault="00025312" w:rsidP="001A66AD">
            <w:pPr>
              <w:pStyle w:val="a8"/>
              <w:rPr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color w:val="000000" w:themeColor="text1"/>
                <w:sz w:val="20"/>
                <w:szCs w:val="20"/>
                <w:lang w:val="uk-UA"/>
              </w:rPr>
              <w:t xml:space="preserve">Протягом </w:t>
            </w:r>
            <w:r>
              <w:rPr>
                <w:color w:val="000000" w:themeColor="text1"/>
                <w:sz w:val="20"/>
                <w:szCs w:val="20"/>
                <w:lang w:val="uk-UA"/>
              </w:rPr>
              <w:t>дії часткової мобілізації</w:t>
            </w: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Загальний обсяг, у т.ч.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 w:val="restart"/>
          </w:tcPr>
          <w:p w:rsidR="00025312" w:rsidRPr="00EF0C56" w:rsidRDefault="00025312" w:rsidP="00C95EEA">
            <w:pPr>
              <w:snapToGrid w:val="0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025312" w:rsidRPr="00EF0C56" w:rsidTr="00D77E92"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D77E92"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D77E92"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D77E92">
        <w:trPr>
          <w:trHeight w:val="351"/>
        </w:trPr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D77E92">
        <w:trPr>
          <w:trHeight w:val="325"/>
        </w:trPr>
        <w:tc>
          <w:tcPr>
            <w:tcW w:w="1704" w:type="dxa"/>
            <w:vMerge w:val="restart"/>
          </w:tcPr>
          <w:p w:rsidR="00025312" w:rsidRPr="00D005B9" w:rsidRDefault="00025312" w:rsidP="00CC279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 w:rsidRPr="00D005B9"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  <w:t>III.</w:t>
            </w:r>
            <w:r w:rsidR="00D005B9"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Pr="00D005B9">
              <w:rPr>
                <w:rFonts w:ascii="Times New Roman" w:hAnsi="Times New Roman"/>
                <w:sz w:val="20"/>
                <w:szCs w:val="20"/>
                <w:lang w:val="uk-UA"/>
              </w:rPr>
              <w:t>В</w:t>
            </w:r>
            <w:r w:rsidRPr="00D005B9"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  <w:t>иділення тимчасово будівель, споруд, земельних  ділянок,  транспортних  та  інших матеріально-технічних засобів  і наданню послуг Збройним Силам України, іншим військовим формуванням  відповідно до мобілізаційних планів</w:t>
            </w:r>
          </w:p>
          <w:p w:rsidR="00025312" w:rsidRPr="00D005B9" w:rsidRDefault="00025312" w:rsidP="00CC279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 w:val="restart"/>
          </w:tcPr>
          <w:p w:rsidR="00025312" w:rsidRPr="00D005B9" w:rsidRDefault="00025312" w:rsidP="00CC279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  <w:r w:rsidRPr="00D005B9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>1.</w:t>
            </w:r>
            <w:r w:rsidRPr="00D005B9"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491" w:type="dxa"/>
            <w:vMerge w:val="restart"/>
          </w:tcPr>
          <w:p w:rsidR="00025312" w:rsidRPr="00EF0C56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 w:val="restart"/>
          </w:tcPr>
          <w:p w:rsidR="00025312" w:rsidRPr="00EF0C56" w:rsidRDefault="00025312" w:rsidP="001A66AD">
            <w:pPr>
              <w:pStyle w:val="a8"/>
              <w:rPr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color w:val="000000" w:themeColor="text1"/>
                <w:sz w:val="20"/>
                <w:szCs w:val="20"/>
                <w:lang w:val="uk-UA"/>
              </w:rPr>
              <w:t xml:space="preserve">Протягом </w:t>
            </w:r>
            <w:r>
              <w:rPr>
                <w:color w:val="000000" w:themeColor="text1"/>
                <w:sz w:val="20"/>
                <w:szCs w:val="20"/>
                <w:lang w:val="uk-UA"/>
              </w:rPr>
              <w:t>дії часткової мобілізації</w:t>
            </w:r>
          </w:p>
        </w:tc>
        <w:tc>
          <w:tcPr>
            <w:tcW w:w="992" w:type="dxa"/>
          </w:tcPr>
          <w:p w:rsidR="00025312" w:rsidRPr="00EF0C56" w:rsidRDefault="00025312" w:rsidP="001A66AD">
            <w:pPr>
              <w:snapToGrid w:val="0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Загальний обсяг, у т.ч.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 w:val="restart"/>
          </w:tcPr>
          <w:p w:rsidR="00025312" w:rsidRPr="00FF74BF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</w:rPr>
            </w:pPr>
          </w:p>
        </w:tc>
      </w:tr>
      <w:tr w:rsidR="00025312" w:rsidRPr="00EF0C56" w:rsidTr="00D77E92">
        <w:trPr>
          <w:trHeight w:val="405"/>
        </w:trPr>
        <w:tc>
          <w:tcPr>
            <w:tcW w:w="1704" w:type="dxa"/>
            <w:vMerge/>
          </w:tcPr>
          <w:p w:rsidR="00025312" w:rsidRPr="00D005B9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D005B9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1A66AD">
            <w:pPr>
              <w:pStyle w:val="a8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FF74BF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</w:rPr>
            </w:pPr>
          </w:p>
        </w:tc>
      </w:tr>
      <w:tr w:rsidR="00025312" w:rsidRPr="00EF0C56" w:rsidTr="00D77E92">
        <w:trPr>
          <w:trHeight w:val="300"/>
        </w:trPr>
        <w:tc>
          <w:tcPr>
            <w:tcW w:w="1704" w:type="dxa"/>
            <w:vMerge/>
          </w:tcPr>
          <w:p w:rsidR="00025312" w:rsidRPr="00D005B9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D005B9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1A66AD">
            <w:pPr>
              <w:pStyle w:val="a8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FF74BF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</w:rPr>
            </w:pPr>
          </w:p>
        </w:tc>
      </w:tr>
      <w:tr w:rsidR="00025312" w:rsidRPr="00EF0C56" w:rsidTr="00D77E92">
        <w:trPr>
          <w:trHeight w:val="240"/>
        </w:trPr>
        <w:tc>
          <w:tcPr>
            <w:tcW w:w="1704" w:type="dxa"/>
            <w:vMerge/>
          </w:tcPr>
          <w:p w:rsidR="00025312" w:rsidRPr="00D005B9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D005B9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1A66AD">
            <w:pPr>
              <w:pStyle w:val="a8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FF74BF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</w:rPr>
            </w:pPr>
          </w:p>
        </w:tc>
      </w:tr>
      <w:tr w:rsidR="00025312" w:rsidRPr="00EF0C56" w:rsidTr="00D77E92">
        <w:trPr>
          <w:trHeight w:val="180"/>
        </w:trPr>
        <w:tc>
          <w:tcPr>
            <w:tcW w:w="1704" w:type="dxa"/>
            <w:vMerge/>
          </w:tcPr>
          <w:p w:rsidR="00025312" w:rsidRPr="00D005B9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D005B9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1A66AD">
            <w:pPr>
              <w:pStyle w:val="a8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25312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Інші джерела</w:t>
            </w:r>
          </w:p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FF74BF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</w:rPr>
            </w:pPr>
          </w:p>
        </w:tc>
      </w:tr>
      <w:tr w:rsidR="00025312" w:rsidRPr="00EF0C56" w:rsidTr="00D77E92">
        <w:trPr>
          <w:trHeight w:val="310"/>
        </w:trPr>
        <w:tc>
          <w:tcPr>
            <w:tcW w:w="1704" w:type="dxa"/>
            <w:vMerge/>
          </w:tcPr>
          <w:p w:rsidR="00025312" w:rsidRPr="00D005B9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3851" w:type="dxa"/>
            <w:vMerge w:val="restart"/>
          </w:tcPr>
          <w:p w:rsidR="00025312" w:rsidRPr="00D005B9" w:rsidRDefault="00025312" w:rsidP="00CC279D">
            <w:pPr>
              <w:snapToGrid w:val="0"/>
              <w:ind w:left="34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D005B9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>2.</w:t>
            </w:r>
            <w:r w:rsidRPr="00D005B9"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491" w:type="dxa"/>
            <w:vMerge w:val="restart"/>
          </w:tcPr>
          <w:p w:rsidR="00025312" w:rsidRPr="00EF0C56" w:rsidRDefault="00025312" w:rsidP="001A66AD">
            <w:pPr>
              <w:snapToGrid w:val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025312" w:rsidRPr="00EF0C56" w:rsidRDefault="00025312" w:rsidP="001A66AD">
            <w:pPr>
              <w:pStyle w:val="a8"/>
              <w:rPr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color w:val="000000" w:themeColor="text1"/>
                <w:sz w:val="20"/>
                <w:szCs w:val="20"/>
                <w:lang w:val="uk-UA"/>
              </w:rPr>
              <w:t xml:space="preserve">Протягом </w:t>
            </w:r>
            <w:r>
              <w:rPr>
                <w:color w:val="000000" w:themeColor="text1"/>
                <w:sz w:val="20"/>
                <w:szCs w:val="20"/>
                <w:lang w:val="uk-UA"/>
              </w:rPr>
              <w:t>дії часткової мобілізації</w:t>
            </w:r>
          </w:p>
        </w:tc>
        <w:tc>
          <w:tcPr>
            <w:tcW w:w="992" w:type="dxa"/>
          </w:tcPr>
          <w:p w:rsidR="00025312" w:rsidRPr="00EF0C56" w:rsidRDefault="00025312" w:rsidP="001A66AD">
            <w:pPr>
              <w:snapToGrid w:val="0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Загальний обсяг, у т.ч.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 w:val="restart"/>
          </w:tcPr>
          <w:p w:rsidR="00025312" w:rsidRPr="00FF74BF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</w:rPr>
            </w:pPr>
          </w:p>
        </w:tc>
      </w:tr>
      <w:tr w:rsidR="00025312" w:rsidRPr="00EF0C56" w:rsidTr="00D77E92">
        <w:trPr>
          <w:trHeight w:val="315"/>
        </w:trPr>
        <w:tc>
          <w:tcPr>
            <w:tcW w:w="1704" w:type="dxa"/>
            <w:vMerge/>
          </w:tcPr>
          <w:p w:rsidR="00025312" w:rsidRPr="00CC279D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1A66AD">
            <w:pPr>
              <w:snapToGrid w:val="0"/>
              <w:ind w:left="34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1A66AD">
            <w:pPr>
              <w:snapToGrid w:val="0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1A66AD">
            <w:pPr>
              <w:pStyle w:val="a8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FF74BF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</w:rPr>
            </w:pPr>
          </w:p>
        </w:tc>
      </w:tr>
      <w:tr w:rsidR="00025312" w:rsidRPr="00EF0C56" w:rsidTr="00D77E92">
        <w:trPr>
          <w:trHeight w:val="270"/>
        </w:trPr>
        <w:tc>
          <w:tcPr>
            <w:tcW w:w="1704" w:type="dxa"/>
            <w:vMerge/>
          </w:tcPr>
          <w:p w:rsidR="00025312" w:rsidRPr="00CC279D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1A66AD">
            <w:pPr>
              <w:snapToGrid w:val="0"/>
              <w:ind w:left="34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1A66AD">
            <w:pPr>
              <w:snapToGrid w:val="0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1A66AD">
            <w:pPr>
              <w:pStyle w:val="a8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FF74BF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</w:rPr>
            </w:pPr>
          </w:p>
        </w:tc>
      </w:tr>
      <w:tr w:rsidR="00025312" w:rsidRPr="00EF0C56" w:rsidTr="00D77E92">
        <w:trPr>
          <w:trHeight w:val="270"/>
        </w:trPr>
        <w:tc>
          <w:tcPr>
            <w:tcW w:w="1704" w:type="dxa"/>
            <w:vMerge/>
          </w:tcPr>
          <w:p w:rsidR="00025312" w:rsidRPr="00CC279D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1A66AD">
            <w:pPr>
              <w:snapToGrid w:val="0"/>
              <w:ind w:left="34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1A66AD">
            <w:pPr>
              <w:snapToGrid w:val="0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1A66AD">
            <w:pPr>
              <w:pStyle w:val="a8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FF74BF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</w:rPr>
            </w:pPr>
          </w:p>
        </w:tc>
      </w:tr>
      <w:tr w:rsidR="00025312" w:rsidRPr="00EF0C56" w:rsidTr="00D77E92">
        <w:trPr>
          <w:trHeight w:val="270"/>
        </w:trPr>
        <w:tc>
          <w:tcPr>
            <w:tcW w:w="1704" w:type="dxa"/>
            <w:vMerge/>
          </w:tcPr>
          <w:p w:rsidR="00025312" w:rsidRPr="00CC279D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1A66AD">
            <w:pPr>
              <w:snapToGrid w:val="0"/>
              <w:ind w:left="34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1A66AD">
            <w:pPr>
              <w:snapToGrid w:val="0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1A66AD">
            <w:pPr>
              <w:pStyle w:val="a8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25312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Інші джерела</w:t>
            </w:r>
          </w:p>
          <w:p w:rsidR="00025312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</w:p>
          <w:p w:rsidR="00025312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</w:p>
          <w:p w:rsidR="00025312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</w:p>
          <w:p w:rsidR="00025312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</w:p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</w:tcPr>
          <w:p w:rsidR="00025312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  <w:p w:rsidR="007E17FE" w:rsidRDefault="007E17FE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  <w:p w:rsidR="007E17FE" w:rsidRDefault="007E17FE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  <w:p w:rsidR="007E17FE" w:rsidRDefault="007E17FE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  <w:p w:rsidR="007E17FE" w:rsidRDefault="007E17FE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  <w:p w:rsidR="007E17FE" w:rsidRPr="00EF0C56" w:rsidRDefault="007E17FE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7D0B67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7E17FE" w:rsidRPr="00EF0C56" w:rsidTr="001A66AD">
        <w:trPr>
          <w:trHeight w:val="425"/>
        </w:trPr>
        <w:tc>
          <w:tcPr>
            <w:tcW w:w="1704" w:type="dxa"/>
          </w:tcPr>
          <w:p w:rsidR="007E17FE" w:rsidRPr="00EF0C56" w:rsidRDefault="007E17FE" w:rsidP="001A66AD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  <w:lastRenderedPageBreak/>
              <w:t>1</w:t>
            </w:r>
          </w:p>
        </w:tc>
        <w:tc>
          <w:tcPr>
            <w:tcW w:w="3851" w:type="dxa"/>
          </w:tcPr>
          <w:p w:rsidR="007E17FE" w:rsidRPr="00EF0C56" w:rsidRDefault="007E17FE" w:rsidP="001A66AD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  <w:t>2</w:t>
            </w:r>
          </w:p>
        </w:tc>
        <w:tc>
          <w:tcPr>
            <w:tcW w:w="2491" w:type="dxa"/>
          </w:tcPr>
          <w:p w:rsidR="007E17FE" w:rsidRPr="00EF0C56" w:rsidRDefault="007E17FE" w:rsidP="001A66AD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  <w:t>3</w:t>
            </w:r>
          </w:p>
        </w:tc>
        <w:tc>
          <w:tcPr>
            <w:tcW w:w="1276" w:type="dxa"/>
          </w:tcPr>
          <w:p w:rsidR="007E17FE" w:rsidRPr="00EF0C56" w:rsidRDefault="007E17FE" w:rsidP="001A66AD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  <w:t>4</w:t>
            </w:r>
          </w:p>
        </w:tc>
        <w:tc>
          <w:tcPr>
            <w:tcW w:w="992" w:type="dxa"/>
          </w:tcPr>
          <w:p w:rsidR="007E17FE" w:rsidRPr="00EF0C56" w:rsidRDefault="007E17FE" w:rsidP="001A66AD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  <w:t>5</w:t>
            </w:r>
          </w:p>
        </w:tc>
        <w:tc>
          <w:tcPr>
            <w:tcW w:w="993" w:type="dxa"/>
          </w:tcPr>
          <w:p w:rsidR="007E17FE" w:rsidRPr="00EF0C56" w:rsidRDefault="007E17FE" w:rsidP="001A66AD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  <w:t>6</w:t>
            </w:r>
          </w:p>
        </w:tc>
        <w:tc>
          <w:tcPr>
            <w:tcW w:w="4677" w:type="dxa"/>
          </w:tcPr>
          <w:p w:rsidR="007E17FE" w:rsidRPr="007E17FE" w:rsidRDefault="007E17FE" w:rsidP="007E17FE">
            <w:pPr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k-UA"/>
              </w:rPr>
              <w:t>7</w:t>
            </w:r>
          </w:p>
        </w:tc>
      </w:tr>
      <w:tr w:rsidR="00025312" w:rsidRPr="00EF0C56" w:rsidTr="00D77E92">
        <w:tc>
          <w:tcPr>
            <w:tcW w:w="1704" w:type="dxa"/>
            <w:vMerge w:val="restart"/>
          </w:tcPr>
          <w:p w:rsidR="00025312" w:rsidRPr="00EF0C56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</w:rPr>
            </w:pPr>
            <w:r w:rsidRPr="00CC279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IV</w:t>
            </w:r>
            <w:r w:rsidRPr="00EF0C5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Pr="00EF0C56"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  <w:t>Сприяння військовим комісаріатам у їх роботі в мирний час та під час мобілізації</w:t>
            </w:r>
          </w:p>
        </w:tc>
        <w:tc>
          <w:tcPr>
            <w:tcW w:w="3851" w:type="dxa"/>
            <w:vMerge w:val="restart"/>
          </w:tcPr>
          <w:p w:rsidR="00025312" w:rsidRPr="00EF0C56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>1.</w:t>
            </w:r>
            <w:r w:rsidRPr="00EF0C56"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  <w:t xml:space="preserve"> Виготовлення та розміщення засобів наочної агітації військово-патріотичного спрямування.</w:t>
            </w:r>
          </w:p>
        </w:tc>
        <w:tc>
          <w:tcPr>
            <w:tcW w:w="2491" w:type="dxa"/>
            <w:vMerge w:val="restart"/>
          </w:tcPr>
          <w:p w:rsidR="00025312" w:rsidRPr="00EF0C56" w:rsidRDefault="00025312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>Сектор взаємодії з правоохоронними органами, відділ з питань регіональної політики</w:t>
            </w:r>
          </w:p>
        </w:tc>
        <w:tc>
          <w:tcPr>
            <w:tcW w:w="1276" w:type="dxa"/>
            <w:vMerge w:val="restart"/>
          </w:tcPr>
          <w:p w:rsidR="00025312" w:rsidRPr="00EF0C56" w:rsidRDefault="00025312" w:rsidP="001A66AD">
            <w:pPr>
              <w:pStyle w:val="a8"/>
              <w:rPr>
                <w:color w:val="000000" w:themeColor="text1"/>
                <w:sz w:val="20"/>
                <w:szCs w:val="22"/>
                <w:lang w:val="uk-UA"/>
              </w:rPr>
            </w:pPr>
            <w:r w:rsidRPr="00EF0C56">
              <w:rPr>
                <w:color w:val="000000" w:themeColor="text1"/>
                <w:sz w:val="20"/>
                <w:szCs w:val="20"/>
                <w:lang w:val="uk-UA"/>
              </w:rPr>
              <w:t xml:space="preserve">Протягом </w:t>
            </w:r>
            <w:r>
              <w:rPr>
                <w:color w:val="000000" w:themeColor="text1"/>
                <w:sz w:val="20"/>
                <w:szCs w:val="20"/>
                <w:lang w:val="uk-UA"/>
              </w:rPr>
              <w:t>дії часткової мобілізації</w:t>
            </w: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Загальний обсяг, у т.ч.</w:t>
            </w:r>
          </w:p>
        </w:tc>
        <w:tc>
          <w:tcPr>
            <w:tcW w:w="993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 w:val="restart"/>
          </w:tcPr>
          <w:p w:rsidR="00025312" w:rsidRPr="00FF74BF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</w:rPr>
            </w:pPr>
          </w:p>
        </w:tc>
      </w:tr>
      <w:tr w:rsidR="00025312" w:rsidRPr="00EF0C56" w:rsidTr="00D77E92"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993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D77E92"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993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D77E92"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993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D77E92"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ind w:firstLine="7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993" w:type="dxa"/>
          </w:tcPr>
          <w:p w:rsidR="00025312" w:rsidRPr="00EF0C56" w:rsidRDefault="00025312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D77E92">
        <w:trPr>
          <w:trHeight w:val="300"/>
        </w:trPr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 w:val="restart"/>
          </w:tcPr>
          <w:p w:rsidR="00025312" w:rsidRPr="00EF0C56" w:rsidRDefault="00025312" w:rsidP="00FA7100">
            <w:pPr>
              <w:snapToGrid w:val="0"/>
              <w:ind w:left="34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>2.</w:t>
            </w:r>
            <w:r w:rsidRPr="00EF0C56"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  <w:t xml:space="preserve"> Забезпечення бланками журналами та іншою друкованою продукцією.</w:t>
            </w:r>
          </w:p>
        </w:tc>
        <w:tc>
          <w:tcPr>
            <w:tcW w:w="2491" w:type="dxa"/>
            <w:vMerge w:val="restart"/>
          </w:tcPr>
          <w:p w:rsidR="00025312" w:rsidRPr="00EF0C56" w:rsidRDefault="00025312" w:rsidP="006172C9">
            <w:pPr>
              <w:snapToGrid w:val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  <w:t>Сектор взаємодії з правоохоронними органами, відділ з питань регіональної політики</w:t>
            </w:r>
          </w:p>
        </w:tc>
        <w:tc>
          <w:tcPr>
            <w:tcW w:w="1276" w:type="dxa"/>
            <w:vMerge w:val="restart"/>
          </w:tcPr>
          <w:p w:rsidR="00025312" w:rsidRPr="00CC279D" w:rsidRDefault="00025312" w:rsidP="006172C9">
            <w:pPr>
              <w:snapToGrid w:val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C279D"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  <w:t>Протягом дії часткової мобілізації</w:t>
            </w:r>
          </w:p>
        </w:tc>
        <w:tc>
          <w:tcPr>
            <w:tcW w:w="992" w:type="dxa"/>
          </w:tcPr>
          <w:p w:rsidR="00025312" w:rsidRPr="00EF0C56" w:rsidRDefault="00025312" w:rsidP="001A66AD">
            <w:pPr>
              <w:snapToGrid w:val="0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Загальний обсяг, у т.ч.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 w:val="restart"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D77E92">
        <w:trPr>
          <w:trHeight w:val="334"/>
        </w:trPr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FA7100">
            <w:pPr>
              <w:snapToGrid w:val="0"/>
              <w:ind w:left="34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6172C9">
            <w:pPr>
              <w:snapToGrid w:val="0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>
            <w:pPr>
              <w:suppressAutoHyphens w:val="0"/>
              <w:spacing w:after="200" w:line="276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D77E92">
        <w:trPr>
          <w:trHeight w:val="155"/>
        </w:trPr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FA7100">
            <w:pPr>
              <w:snapToGrid w:val="0"/>
              <w:ind w:left="34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6172C9">
            <w:pPr>
              <w:snapToGrid w:val="0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>
            <w:pPr>
              <w:suppressAutoHyphens w:val="0"/>
              <w:spacing w:after="200" w:line="276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D77E92">
        <w:trPr>
          <w:trHeight w:val="217"/>
        </w:trPr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FA7100">
            <w:pPr>
              <w:snapToGrid w:val="0"/>
              <w:ind w:left="34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6172C9">
            <w:pPr>
              <w:snapToGrid w:val="0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>
            <w:pPr>
              <w:suppressAutoHyphens w:val="0"/>
              <w:spacing w:after="200" w:line="276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025312" w:rsidRPr="00EF0C56" w:rsidTr="00D77E92">
        <w:trPr>
          <w:trHeight w:val="138"/>
        </w:trPr>
        <w:tc>
          <w:tcPr>
            <w:tcW w:w="1704" w:type="dxa"/>
            <w:vMerge/>
          </w:tcPr>
          <w:p w:rsidR="00025312" w:rsidRPr="00EF0C56" w:rsidRDefault="00025312" w:rsidP="00C95EEA">
            <w:pPr>
              <w:snapToGrid w:val="0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3851" w:type="dxa"/>
            <w:vMerge/>
          </w:tcPr>
          <w:p w:rsidR="00025312" w:rsidRPr="00EF0C56" w:rsidRDefault="00025312" w:rsidP="00FA7100">
            <w:pPr>
              <w:snapToGrid w:val="0"/>
              <w:ind w:left="34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2491" w:type="dxa"/>
            <w:vMerge/>
          </w:tcPr>
          <w:p w:rsidR="00025312" w:rsidRPr="00EF0C56" w:rsidRDefault="00025312" w:rsidP="006172C9">
            <w:pPr>
              <w:snapToGrid w:val="0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025312" w:rsidRPr="00EF0C56" w:rsidRDefault="00025312">
            <w:pPr>
              <w:suppressAutoHyphens w:val="0"/>
              <w:spacing w:after="200" w:line="276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993" w:type="dxa"/>
          </w:tcPr>
          <w:p w:rsidR="00025312" w:rsidRPr="00EF0C56" w:rsidRDefault="00025312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025312" w:rsidRPr="00EF0C56" w:rsidRDefault="00025312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7E17FE" w:rsidRPr="00EF0C56" w:rsidTr="002174E7">
        <w:tc>
          <w:tcPr>
            <w:tcW w:w="9322" w:type="dxa"/>
            <w:gridSpan w:val="4"/>
            <w:vMerge w:val="restart"/>
          </w:tcPr>
          <w:p w:rsidR="007E17FE" w:rsidRPr="00EF0C56" w:rsidRDefault="007E17FE" w:rsidP="001A66AD">
            <w:pPr>
              <w:snapToGrid w:val="0"/>
              <w:ind w:left="4003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EF0C56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  <w:t>Усього по програмі,</w:t>
            </w:r>
          </w:p>
          <w:p w:rsidR="007E17FE" w:rsidRPr="00EF0C56" w:rsidRDefault="007E17FE" w:rsidP="001A66AD">
            <w:pPr>
              <w:snapToGrid w:val="0"/>
              <w:ind w:left="4003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EF0C56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  <w:t>в  тому числі:</w:t>
            </w:r>
          </w:p>
        </w:tc>
        <w:tc>
          <w:tcPr>
            <w:tcW w:w="992" w:type="dxa"/>
          </w:tcPr>
          <w:p w:rsidR="007E17FE" w:rsidRPr="00EF0C56" w:rsidRDefault="007E17FE" w:rsidP="001A66AD">
            <w:pPr>
              <w:snapToGrid w:val="0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Загальний обсяг, у т.ч.</w:t>
            </w:r>
          </w:p>
        </w:tc>
        <w:tc>
          <w:tcPr>
            <w:tcW w:w="993" w:type="dxa"/>
          </w:tcPr>
          <w:p w:rsidR="007E17FE" w:rsidRPr="00EF0C56" w:rsidRDefault="007E17FE" w:rsidP="001A66A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</w:tcPr>
          <w:p w:rsidR="007E17FE" w:rsidRPr="00EF0C56" w:rsidRDefault="007E17FE" w:rsidP="001A66AD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7E17FE" w:rsidRPr="00EF0C56" w:rsidTr="00800515">
        <w:tc>
          <w:tcPr>
            <w:tcW w:w="9322" w:type="dxa"/>
            <w:gridSpan w:val="4"/>
            <w:vMerge/>
          </w:tcPr>
          <w:p w:rsidR="007E17FE" w:rsidRPr="00EF0C56" w:rsidRDefault="007E17FE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7E17FE" w:rsidRPr="00EF0C56" w:rsidRDefault="007E17FE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993" w:type="dxa"/>
          </w:tcPr>
          <w:p w:rsidR="007E17FE" w:rsidRPr="00EF0C56" w:rsidRDefault="007E17FE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7E17FE" w:rsidRPr="00EF0C56" w:rsidRDefault="007E17FE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7E17FE" w:rsidRPr="00EF0C56" w:rsidTr="00800515">
        <w:tc>
          <w:tcPr>
            <w:tcW w:w="9322" w:type="dxa"/>
            <w:gridSpan w:val="4"/>
            <w:vMerge/>
          </w:tcPr>
          <w:p w:rsidR="007E17FE" w:rsidRPr="00EF0C56" w:rsidRDefault="007E17FE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7E17FE" w:rsidRPr="00EF0C56" w:rsidRDefault="007E17FE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993" w:type="dxa"/>
          </w:tcPr>
          <w:p w:rsidR="007E17FE" w:rsidRPr="00EF0C56" w:rsidRDefault="007E17FE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7E17FE" w:rsidRPr="00EF0C56" w:rsidRDefault="007E17FE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7E17FE" w:rsidRPr="00EF0C56" w:rsidTr="00800515">
        <w:tc>
          <w:tcPr>
            <w:tcW w:w="9322" w:type="dxa"/>
            <w:gridSpan w:val="4"/>
            <w:vMerge/>
          </w:tcPr>
          <w:p w:rsidR="007E17FE" w:rsidRPr="00EF0C56" w:rsidRDefault="007E17FE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7E17FE" w:rsidRPr="00EF0C56" w:rsidRDefault="007E17FE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993" w:type="dxa"/>
          </w:tcPr>
          <w:p w:rsidR="007E17FE" w:rsidRPr="00EF0C56" w:rsidRDefault="007E17FE" w:rsidP="001A66A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7E17FE" w:rsidRPr="00EF0C56" w:rsidRDefault="007E17FE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  <w:tr w:rsidR="007E17FE" w:rsidRPr="00EF0C56" w:rsidTr="00800515">
        <w:tc>
          <w:tcPr>
            <w:tcW w:w="9322" w:type="dxa"/>
            <w:gridSpan w:val="4"/>
            <w:vMerge/>
          </w:tcPr>
          <w:p w:rsidR="007E17FE" w:rsidRPr="00EF0C56" w:rsidRDefault="007E17FE" w:rsidP="00C95EEA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7E17FE" w:rsidRPr="00EF0C56" w:rsidRDefault="007E17FE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</w:pPr>
            <w:r w:rsidRPr="00EF0C56">
              <w:rPr>
                <w:rFonts w:ascii="Times New Roman" w:hAnsi="Times New Roman"/>
                <w:color w:val="000000" w:themeColor="text1"/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993" w:type="dxa"/>
          </w:tcPr>
          <w:p w:rsidR="007E17FE" w:rsidRPr="00EF0C56" w:rsidRDefault="007E17FE" w:rsidP="001A66AD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  <w:tc>
          <w:tcPr>
            <w:tcW w:w="4677" w:type="dxa"/>
            <w:vMerge/>
          </w:tcPr>
          <w:p w:rsidR="007E17FE" w:rsidRPr="00EF0C56" w:rsidRDefault="007E17FE" w:rsidP="00C95EEA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2"/>
                <w:lang w:val="uk-UA"/>
              </w:rPr>
            </w:pPr>
          </w:p>
        </w:tc>
      </w:tr>
    </w:tbl>
    <w:p w:rsidR="00D97697" w:rsidRPr="00C95EEA" w:rsidRDefault="00D97697" w:rsidP="00D97697">
      <w:pPr>
        <w:jc w:val="both"/>
        <w:rPr>
          <w:rFonts w:ascii="Times New Roman" w:hAnsi="Times New Roman"/>
          <w:sz w:val="20"/>
          <w:szCs w:val="22"/>
        </w:rPr>
      </w:pPr>
    </w:p>
    <w:p w:rsidR="00D97697" w:rsidRPr="00C95EEA" w:rsidRDefault="00D97697" w:rsidP="00D97697">
      <w:pPr>
        <w:jc w:val="both"/>
        <w:rPr>
          <w:rFonts w:ascii="Times New Roman" w:hAnsi="Times New Roman"/>
          <w:sz w:val="20"/>
          <w:szCs w:val="22"/>
        </w:rPr>
      </w:pPr>
    </w:p>
    <w:p w:rsidR="00D97697" w:rsidRPr="00C95EEA" w:rsidRDefault="00D97697" w:rsidP="00D97697">
      <w:pPr>
        <w:pStyle w:val="a3"/>
        <w:spacing w:line="192" w:lineRule="auto"/>
        <w:ind w:firstLine="708"/>
        <w:rPr>
          <w:sz w:val="28"/>
          <w:szCs w:val="28"/>
        </w:rPr>
      </w:pPr>
      <w:r w:rsidRPr="00C95EEA">
        <w:rPr>
          <w:sz w:val="28"/>
          <w:szCs w:val="28"/>
        </w:rPr>
        <w:t xml:space="preserve">Секретар міської ради                                                   </w:t>
      </w:r>
      <w:r w:rsidR="00091F31">
        <w:rPr>
          <w:sz w:val="28"/>
          <w:szCs w:val="28"/>
        </w:rPr>
        <w:t xml:space="preserve">                                                 </w:t>
      </w:r>
      <w:r w:rsidRPr="00C95EEA">
        <w:rPr>
          <w:sz w:val="28"/>
          <w:szCs w:val="28"/>
        </w:rPr>
        <w:t xml:space="preserve">               Є.В. </w:t>
      </w:r>
      <w:proofErr w:type="spellStart"/>
      <w:r w:rsidRPr="00C95EEA">
        <w:rPr>
          <w:sz w:val="28"/>
          <w:szCs w:val="28"/>
        </w:rPr>
        <w:t>Аматов</w:t>
      </w:r>
      <w:proofErr w:type="spellEnd"/>
    </w:p>
    <w:p w:rsidR="00C95EEA" w:rsidRPr="00C95EEA" w:rsidRDefault="00C95EEA">
      <w:pPr>
        <w:rPr>
          <w:rFonts w:ascii="Times New Roman" w:hAnsi="Times New Roman"/>
          <w:lang w:val="uk-UA"/>
        </w:rPr>
      </w:pPr>
    </w:p>
    <w:sectPr w:rsidR="00C95EEA" w:rsidRPr="00C95EEA" w:rsidSect="00C95EEA">
      <w:pgSz w:w="16837" w:h="11905" w:orient="landscape"/>
      <w:pgMar w:top="1701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79D" w:rsidRDefault="00CC279D" w:rsidP="00CC279D">
      <w:r>
        <w:separator/>
      </w:r>
    </w:p>
  </w:endnote>
  <w:endnote w:type="continuationSeparator" w:id="0">
    <w:p w:rsidR="00CC279D" w:rsidRDefault="00CC279D" w:rsidP="00CC2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79D" w:rsidRDefault="00CC279D" w:rsidP="00CC279D">
      <w:r>
        <w:separator/>
      </w:r>
    </w:p>
  </w:footnote>
  <w:footnote w:type="continuationSeparator" w:id="0">
    <w:p w:rsidR="00CC279D" w:rsidRDefault="00CC279D" w:rsidP="00CC27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3A01"/>
    <w:rsid w:val="00025312"/>
    <w:rsid w:val="00091F31"/>
    <w:rsid w:val="001C13C8"/>
    <w:rsid w:val="002E75D6"/>
    <w:rsid w:val="003052F0"/>
    <w:rsid w:val="00313649"/>
    <w:rsid w:val="00363689"/>
    <w:rsid w:val="00386F4A"/>
    <w:rsid w:val="00442925"/>
    <w:rsid w:val="00536655"/>
    <w:rsid w:val="006172C9"/>
    <w:rsid w:val="00632FF7"/>
    <w:rsid w:val="006B1EE3"/>
    <w:rsid w:val="007D0B67"/>
    <w:rsid w:val="007E17FE"/>
    <w:rsid w:val="007E2A4D"/>
    <w:rsid w:val="009376A6"/>
    <w:rsid w:val="009E3993"/>
    <w:rsid w:val="00A41222"/>
    <w:rsid w:val="00B760DC"/>
    <w:rsid w:val="00C95EEA"/>
    <w:rsid w:val="00CC279D"/>
    <w:rsid w:val="00D005B9"/>
    <w:rsid w:val="00D97697"/>
    <w:rsid w:val="00EA015C"/>
    <w:rsid w:val="00EB3A01"/>
    <w:rsid w:val="00EF0C56"/>
    <w:rsid w:val="00FA7100"/>
    <w:rsid w:val="00FF7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FE"/>
    <w:pPr>
      <w:suppressAutoHyphens/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D97697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5">
    <w:name w:val="Подзаголовок Знак"/>
    <w:basedOn w:val="a0"/>
    <w:link w:val="a3"/>
    <w:rsid w:val="00D97697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6">
    <w:name w:val="Body Text Indent"/>
    <w:basedOn w:val="a"/>
    <w:link w:val="a7"/>
    <w:rsid w:val="00D97697"/>
    <w:pPr>
      <w:ind w:firstLine="851"/>
      <w:jc w:val="both"/>
    </w:pPr>
    <w:rPr>
      <w:sz w:val="28"/>
      <w:szCs w:val="20"/>
      <w:lang w:val="uk-UA"/>
    </w:rPr>
  </w:style>
  <w:style w:type="character" w:customStyle="1" w:styleId="a7">
    <w:name w:val="Основной текст с отступом Знак"/>
    <w:basedOn w:val="a0"/>
    <w:link w:val="a6"/>
    <w:rsid w:val="00D97697"/>
    <w:rPr>
      <w:rFonts w:ascii="Bookman Old Style" w:eastAsia="Times New Roman" w:hAnsi="Bookman Old Style" w:cs="Times New Roman"/>
      <w:sz w:val="28"/>
      <w:szCs w:val="20"/>
      <w:lang w:val="uk-UA" w:eastAsia="ar-SA"/>
    </w:rPr>
  </w:style>
  <w:style w:type="paragraph" w:styleId="a8">
    <w:name w:val="Normal (Web)"/>
    <w:basedOn w:val="a"/>
    <w:uiPriority w:val="99"/>
    <w:rsid w:val="00D97697"/>
    <w:pPr>
      <w:spacing w:before="280" w:after="280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9"/>
    <w:uiPriority w:val="99"/>
    <w:semiHidden/>
    <w:unhideWhenUsed/>
    <w:rsid w:val="00D97697"/>
    <w:pPr>
      <w:spacing w:after="120"/>
    </w:pPr>
  </w:style>
  <w:style w:type="character" w:customStyle="1" w:styleId="a9">
    <w:name w:val="Основной текст Знак"/>
    <w:basedOn w:val="a0"/>
    <w:link w:val="a4"/>
    <w:uiPriority w:val="99"/>
    <w:semiHidden/>
    <w:rsid w:val="00D97697"/>
    <w:rPr>
      <w:rFonts w:ascii="Bookman Old Style" w:eastAsia="Times New Roman" w:hAnsi="Bookman Old Style" w:cs="Times New Roman"/>
      <w:sz w:val="26"/>
      <w:szCs w:val="26"/>
      <w:lang w:eastAsia="ar-SA"/>
    </w:rPr>
  </w:style>
  <w:style w:type="paragraph" w:styleId="aa">
    <w:name w:val="List Paragraph"/>
    <w:basedOn w:val="a"/>
    <w:uiPriority w:val="34"/>
    <w:qFormat/>
    <w:rsid w:val="00C95EEA"/>
    <w:pPr>
      <w:ind w:left="720"/>
      <w:contextualSpacing/>
    </w:pPr>
  </w:style>
  <w:style w:type="table" w:styleId="ab">
    <w:name w:val="Table Grid"/>
    <w:basedOn w:val="a1"/>
    <w:uiPriority w:val="59"/>
    <w:rsid w:val="004429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CC279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C279D"/>
    <w:rPr>
      <w:rFonts w:ascii="Bookman Old Style" w:eastAsia="Times New Roman" w:hAnsi="Bookman Old Style" w:cs="Times New Roman"/>
      <w:sz w:val="26"/>
      <w:szCs w:val="26"/>
      <w:lang w:eastAsia="ar-SA"/>
    </w:rPr>
  </w:style>
  <w:style w:type="paragraph" w:styleId="ae">
    <w:name w:val="footer"/>
    <w:basedOn w:val="a"/>
    <w:link w:val="af"/>
    <w:uiPriority w:val="99"/>
    <w:unhideWhenUsed/>
    <w:rsid w:val="00CC27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C279D"/>
    <w:rPr>
      <w:rFonts w:ascii="Bookman Old Style" w:eastAsia="Times New Roman" w:hAnsi="Bookman Old Style" w:cs="Times New Roman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FE"/>
    <w:pPr>
      <w:suppressAutoHyphens/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D97697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5">
    <w:name w:val="Подзаголовок Знак"/>
    <w:basedOn w:val="a0"/>
    <w:link w:val="a3"/>
    <w:rsid w:val="00D97697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6">
    <w:name w:val="Body Text Indent"/>
    <w:basedOn w:val="a"/>
    <w:link w:val="a7"/>
    <w:rsid w:val="00D97697"/>
    <w:pPr>
      <w:ind w:firstLine="851"/>
      <w:jc w:val="both"/>
    </w:pPr>
    <w:rPr>
      <w:sz w:val="28"/>
      <w:szCs w:val="20"/>
      <w:lang w:val="uk-UA"/>
    </w:rPr>
  </w:style>
  <w:style w:type="character" w:customStyle="1" w:styleId="a7">
    <w:name w:val="Основной текст с отступом Знак"/>
    <w:basedOn w:val="a0"/>
    <w:link w:val="a6"/>
    <w:rsid w:val="00D97697"/>
    <w:rPr>
      <w:rFonts w:ascii="Bookman Old Style" w:eastAsia="Times New Roman" w:hAnsi="Bookman Old Style" w:cs="Times New Roman"/>
      <w:sz w:val="28"/>
      <w:szCs w:val="20"/>
      <w:lang w:val="uk-UA" w:eastAsia="ar-SA"/>
    </w:rPr>
  </w:style>
  <w:style w:type="paragraph" w:styleId="a8">
    <w:name w:val="Normal (Web)"/>
    <w:basedOn w:val="a"/>
    <w:uiPriority w:val="99"/>
    <w:rsid w:val="00D97697"/>
    <w:pPr>
      <w:spacing w:before="280" w:after="280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9"/>
    <w:uiPriority w:val="99"/>
    <w:semiHidden/>
    <w:unhideWhenUsed/>
    <w:rsid w:val="00D97697"/>
    <w:pPr>
      <w:spacing w:after="120"/>
    </w:pPr>
  </w:style>
  <w:style w:type="character" w:customStyle="1" w:styleId="a9">
    <w:name w:val="Основной текст Знак"/>
    <w:basedOn w:val="a0"/>
    <w:link w:val="a4"/>
    <w:uiPriority w:val="99"/>
    <w:semiHidden/>
    <w:rsid w:val="00D97697"/>
    <w:rPr>
      <w:rFonts w:ascii="Bookman Old Style" w:eastAsia="Times New Roman" w:hAnsi="Bookman Old Style" w:cs="Times New Roman"/>
      <w:sz w:val="26"/>
      <w:szCs w:val="26"/>
      <w:lang w:eastAsia="ar-SA"/>
    </w:rPr>
  </w:style>
  <w:style w:type="paragraph" w:styleId="aa">
    <w:name w:val="List Paragraph"/>
    <w:basedOn w:val="a"/>
    <w:uiPriority w:val="34"/>
    <w:qFormat/>
    <w:rsid w:val="00C95EEA"/>
    <w:pPr>
      <w:ind w:left="720"/>
      <w:contextualSpacing/>
    </w:pPr>
  </w:style>
  <w:style w:type="table" w:styleId="ab">
    <w:name w:val="Table Grid"/>
    <w:basedOn w:val="a1"/>
    <w:uiPriority w:val="59"/>
    <w:rsid w:val="004429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CC279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C279D"/>
    <w:rPr>
      <w:rFonts w:ascii="Bookman Old Style" w:eastAsia="Times New Roman" w:hAnsi="Bookman Old Style" w:cs="Times New Roman"/>
      <w:sz w:val="26"/>
      <w:szCs w:val="26"/>
      <w:lang w:eastAsia="ar-SA"/>
    </w:rPr>
  </w:style>
  <w:style w:type="paragraph" w:styleId="ae">
    <w:name w:val="footer"/>
    <w:basedOn w:val="a"/>
    <w:link w:val="af"/>
    <w:uiPriority w:val="99"/>
    <w:unhideWhenUsed/>
    <w:rsid w:val="00CC27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C279D"/>
    <w:rPr>
      <w:rFonts w:ascii="Bookman Old Style" w:eastAsia="Times New Roman" w:hAnsi="Bookman Old Style" w:cs="Times New Roman"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AD7E9-4C35-4E39-A000-20143CE9B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Шаповал</dc:creator>
  <cp:keywords/>
  <dc:description/>
  <cp:lastModifiedBy>Admin</cp:lastModifiedBy>
  <cp:revision>12</cp:revision>
  <cp:lastPrinted>2015-06-30T08:02:00Z</cp:lastPrinted>
  <dcterms:created xsi:type="dcterms:W3CDTF">2015-03-25T13:36:00Z</dcterms:created>
  <dcterms:modified xsi:type="dcterms:W3CDTF">2015-06-30T08:03:00Z</dcterms:modified>
</cp:coreProperties>
</file>